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4DF" w:rsidRDefault="000244DF" w:rsidP="000244DF">
      <w:pPr>
        <w:pStyle w:val="1"/>
        <w:jc w:val="center"/>
      </w:pPr>
      <w:r w:rsidRPr="00EE495E">
        <w:t xml:space="preserve">Шкала С.Н.Хейфеца </w:t>
      </w:r>
      <w:r>
        <w:t>«О</w:t>
      </w:r>
      <w:r w:rsidRPr="00EE495E">
        <w:t>ценк</w:t>
      </w:r>
      <w:r>
        <w:t>а</w:t>
      </w:r>
      <w:r w:rsidRPr="00EE495E">
        <w:t xml:space="preserve"> тяжести климактерического синдрома</w:t>
      </w:r>
      <w:r>
        <w:t>»</w:t>
      </w:r>
    </w:p>
    <w:p w:rsidR="000847D6" w:rsidRDefault="000847D6" w:rsidP="000847D6">
      <w:proofErr w:type="spellStart"/>
      <w:r>
        <w:t>Опросник</w:t>
      </w:r>
      <w:proofErr w:type="spellEnd"/>
      <w:r>
        <w:t xml:space="preserve"> включает 18 вопросов. Период наблюдения – 1-3 последних месяца. На каждый вопрос нужно дать 1 ответ. Следует выбирать тот вариант ответа, который наиболее подходит к Вашему состоянию.</w:t>
      </w:r>
    </w:p>
    <w:p w:rsidR="000847D6" w:rsidRDefault="000847D6" w:rsidP="000847D6">
      <w:r>
        <w:t>Время тестирования составляет приблизительно 5-10 минут.</w:t>
      </w:r>
    </w:p>
    <w:p w:rsidR="000847D6" w:rsidRDefault="000847D6" w:rsidP="000847D6">
      <w:pPr>
        <w:pBdr>
          <w:bottom w:val="single" w:sz="6" w:space="1" w:color="auto"/>
        </w:pBdr>
      </w:pPr>
    </w:p>
    <w:p w:rsidR="000244DF" w:rsidRPr="000244DF" w:rsidRDefault="000244DF" w:rsidP="000244DF">
      <w:pPr>
        <w:rPr>
          <w:b/>
        </w:rPr>
      </w:pPr>
      <w:r w:rsidRPr="000244DF">
        <w:rPr>
          <w:b/>
        </w:rPr>
        <w:t>1. «Приливы» - субъективное ощущение жара в голове и верхней половине туловища.</w:t>
      </w:r>
    </w:p>
    <w:p w:rsidR="00692D2C" w:rsidRDefault="00692D2C" w:rsidP="000244DF">
      <w:pPr>
        <w:pStyle w:val="a4"/>
        <w:numPr>
          <w:ilvl w:val="0"/>
          <w:numId w:val="1"/>
        </w:numPr>
      </w:pPr>
      <w:r w:rsidRPr="00692D2C">
        <w:t>редкие (раз в неделю, месяц и т.д.)</w:t>
      </w:r>
      <w:r>
        <w:t xml:space="preserve"> (2 балла);</w:t>
      </w:r>
    </w:p>
    <w:p w:rsidR="000244DF" w:rsidRDefault="000244DF" w:rsidP="000244DF">
      <w:pPr>
        <w:pStyle w:val="a4"/>
        <w:numPr>
          <w:ilvl w:val="0"/>
          <w:numId w:val="1"/>
        </w:numPr>
      </w:pPr>
      <w:r>
        <w:t>до 10 раз в сутки (8 баллов);</w:t>
      </w:r>
    </w:p>
    <w:p w:rsidR="000244DF" w:rsidRDefault="000244DF" w:rsidP="000244DF">
      <w:pPr>
        <w:pStyle w:val="a4"/>
        <w:numPr>
          <w:ilvl w:val="0"/>
          <w:numId w:val="1"/>
        </w:numPr>
      </w:pPr>
      <w:r>
        <w:t>до 11-20 раз в сутки (12 баллов);</w:t>
      </w:r>
    </w:p>
    <w:p w:rsidR="000244DF" w:rsidRDefault="000244DF" w:rsidP="000244DF">
      <w:pPr>
        <w:pStyle w:val="a4"/>
        <w:numPr>
          <w:ilvl w:val="0"/>
          <w:numId w:val="1"/>
        </w:numPr>
      </w:pPr>
      <w:r>
        <w:t>более 20 раз в сутки (16 баллов).</w:t>
      </w:r>
    </w:p>
    <w:p w:rsidR="000244DF" w:rsidRPr="000244DF" w:rsidRDefault="000244DF" w:rsidP="000244DF">
      <w:pPr>
        <w:rPr>
          <w:b/>
        </w:rPr>
      </w:pPr>
      <w:r w:rsidRPr="000244DF">
        <w:rPr>
          <w:b/>
        </w:rPr>
        <w:t>2. Потоотделение.</w:t>
      </w:r>
    </w:p>
    <w:p w:rsidR="000244DF" w:rsidRDefault="000244DF" w:rsidP="000244DF">
      <w:pPr>
        <w:pStyle w:val="a4"/>
        <w:numPr>
          <w:ilvl w:val="0"/>
          <w:numId w:val="2"/>
        </w:numPr>
      </w:pPr>
      <w:r>
        <w:t>умеренно выраженное (2 балла);</w:t>
      </w:r>
    </w:p>
    <w:p w:rsidR="000244DF" w:rsidRDefault="000244DF" w:rsidP="000244DF">
      <w:pPr>
        <w:pStyle w:val="a4"/>
        <w:numPr>
          <w:ilvl w:val="0"/>
          <w:numId w:val="2"/>
        </w:numPr>
      </w:pPr>
      <w:r>
        <w:t xml:space="preserve">резко выраженное (4 балла). </w:t>
      </w:r>
    </w:p>
    <w:p w:rsidR="000244DF" w:rsidRPr="000244DF" w:rsidRDefault="000244DF" w:rsidP="000244DF">
      <w:pPr>
        <w:rPr>
          <w:b/>
        </w:rPr>
      </w:pPr>
      <w:r w:rsidRPr="000244DF">
        <w:rPr>
          <w:b/>
        </w:rPr>
        <w:t>3. Быстрая утомляемость.</w:t>
      </w:r>
    </w:p>
    <w:p w:rsidR="000244DF" w:rsidRDefault="000244DF" w:rsidP="000244DF">
      <w:pPr>
        <w:pStyle w:val="a4"/>
        <w:numPr>
          <w:ilvl w:val="0"/>
          <w:numId w:val="3"/>
        </w:numPr>
      </w:pPr>
      <w:r>
        <w:t>отсутствует (0 баллов);</w:t>
      </w:r>
    </w:p>
    <w:p w:rsidR="000244DF" w:rsidRDefault="000244DF" w:rsidP="000244DF">
      <w:pPr>
        <w:pStyle w:val="a4"/>
        <w:numPr>
          <w:ilvl w:val="0"/>
          <w:numId w:val="3"/>
        </w:numPr>
      </w:pPr>
      <w:r>
        <w:t>периодическая (2 балла).</w:t>
      </w:r>
    </w:p>
    <w:p w:rsidR="000244DF" w:rsidRPr="000244DF" w:rsidRDefault="000244DF" w:rsidP="000244DF">
      <w:pPr>
        <w:rPr>
          <w:b/>
        </w:rPr>
      </w:pPr>
      <w:r w:rsidRPr="000244DF">
        <w:rPr>
          <w:b/>
        </w:rPr>
        <w:t>4. Приступы сердцебиения.</w:t>
      </w:r>
    </w:p>
    <w:p w:rsidR="000244DF" w:rsidRDefault="000244DF" w:rsidP="000244DF">
      <w:pPr>
        <w:pStyle w:val="a4"/>
        <w:numPr>
          <w:ilvl w:val="0"/>
          <w:numId w:val="4"/>
        </w:numPr>
      </w:pPr>
      <w:r>
        <w:t>редкие (1 балл).</w:t>
      </w:r>
    </w:p>
    <w:p w:rsidR="000244DF" w:rsidRDefault="000244DF" w:rsidP="000244DF">
      <w:pPr>
        <w:pStyle w:val="a4"/>
        <w:numPr>
          <w:ilvl w:val="0"/>
          <w:numId w:val="4"/>
        </w:numPr>
      </w:pPr>
      <w:r>
        <w:t>частые (2 балла).</w:t>
      </w:r>
    </w:p>
    <w:p w:rsidR="000244DF" w:rsidRPr="000244DF" w:rsidRDefault="000244DF" w:rsidP="000244DF">
      <w:pPr>
        <w:rPr>
          <w:b/>
        </w:rPr>
      </w:pPr>
      <w:r w:rsidRPr="000244DF">
        <w:rPr>
          <w:b/>
        </w:rPr>
        <w:t>5. Бессонница.</w:t>
      </w:r>
    </w:p>
    <w:p w:rsidR="000244DF" w:rsidRDefault="000244DF" w:rsidP="000244DF">
      <w:pPr>
        <w:pStyle w:val="a4"/>
        <w:numPr>
          <w:ilvl w:val="0"/>
          <w:numId w:val="3"/>
        </w:numPr>
      </w:pPr>
      <w:r>
        <w:t>отсутствует (0 баллов);</w:t>
      </w:r>
    </w:p>
    <w:p w:rsidR="000244DF" w:rsidRDefault="000244DF" w:rsidP="000244DF">
      <w:pPr>
        <w:pStyle w:val="a4"/>
        <w:numPr>
          <w:ilvl w:val="0"/>
          <w:numId w:val="3"/>
        </w:numPr>
      </w:pPr>
      <w:r>
        <w:t>периодическая (2 балла).</w:t>
      </w:r>
    </w:p>
    <w:p w:rsidR="000244DF" w:rsidRPr="000244DF" w:rsidRDefault="000244DF" w:rsidP="000244DF">
      <w:pPr>
        <w:rPr>
          <w:b/>
        </w:rPr>
      </w:pPr>
      <w:r w:rsidRPr="000244DF">
        <w:rPr>
          <w:b/>
        </w:rPr>
        <w:t>6. Головные боли.</w:t>
      </w:r>
    </w:p>
    <w:p w:rsidR="000244DF" w:rsidRDefault="000244DF" w:rsidP="000244DF">
      <w:pPr>
        <w:pStyle w:val="a4"/>
        <w:numPr>
          <w:ilvl w:val="0"/>
          <w:numId w:val="5"/>
        </w:numPr>
      </w:pPr>
      <w:r>
        <w:t>редкие (1 балл);</w:t>
      </w:r>
    </w:p>
    <w:p w:rsidR="000244DF" w:rsidRDefault="000244DF" w:rsidP="000244DF">
      <w:pPr>
        <w:pStyle w:val="a4"/>
        <w:numPr>
          <w:ilvl w:val="0"/>
          <w:numId w:val="5"/>
        </w:numPr>
      </w:pPr>
      <w:r>
        <w:t>частые (2 балла);</w:t>
      </w:r>
    </w:p>
    <w:p w:rsidR="000244DF" w:rsidRDefault="000244DF" w:rsidP="000244DF">
      <w:pPr>
        <w:pStyle w:val="a4"/>
        <w:numPr>
          <w:ilvl w:val="0"/>
          <w:numId w:val="5"/>
        </w:numPr>
      </w:pPr>
      <w:r>
        <w:t>постоянные (3 балла).</w:t>
      </w:r>
    </w:p>
    <w:p w:rsidR="000244DF" w:rsidRPr="000244DF" w:rsidRDefault="000244DF" w:rsidP="000244DF">
      <w:pPr>
        <w:rPr>
          <w:b/>
        </w:rPr>
      </w:pPr>
      <w:r w:rsidRPr="000244DF">
        <w:rPr>
          <w:b/>
        </w:rPr>
        <w:t>7. Раздражительность.</w:t>
      </w:r>
    </w:p>
    <w:p w:rsidR="000244DF" w:rsidRDefault="000244DF" w:rsidP="000244DF">
      <w:pPr>
        <w:pStyle w:val="a4"/>
        <w:numPr>
          <w:ilvl w:val="0"/>
          <w:numId w:val="3"/>
        </w:numPr>
      </w:pPr>
      <w:r>
        <w:t>отсутствует (0 баллов);</w:t>
      </w:r>
    </w:p>
    <w:p w:rsidR="000244DF" w:rsidRDefault="000244DF" w:rsidP="000244DF">
      <w:pPr>
        <w:pStyle w:val="a4"/>
        <w:numPr>
          <w:ilvl w:val="0"/>
          <w:numId w:val="3"/>
        </w:numPr>
      </w:pPr>
      <w:r>
        <w:t>периодическая (2 балла).</w:t>
      </w:r>
    </w:p>
    <w:p w:rsidR="000244DF" w:rsidRPr="00C86ECB" w:rsidRDefault="000244DF" w:rsidP="000244DF">
      <w:pPr>
        <w:rPr>
          <w:b/>
        </w:rPr>
      </w:pPr>
      <w:r w:rsidRPr="00C86ECB">
        <w:rPr>
          <w:b/>
        </w:rPr>
        <w:t>8. Ухудшение памяти.</w:t>
      </w:r>
    </w:p>
    <w:p w:rsidR="000244DF" w:rsidRDefault="000244DF" w:rsidP="000244DF">
      <w:pPr>
        <w:pStyle w:val="a4"/>
        <w:numPr>
          <w:ilvl w:val="0"/>
          <w:numId w:val="3"/>
        </w:numPr>
      </w:pPr>
      <w:r>
        <w:lastRenderedPageBreak/>
        <w:t>отсутствует (0 баллов);</w:t>
      </w:r>
    </w:p>
    <w:p w:rsidR="000244DF" w:rsidRDefault="000244DF" w:rsidP="000244DF">
      <w:pPr>
        <w:pStyle w:val="a4"/>
        <w:numPr>
          <w:ilvl w:val="0"/>
          <w:numId w:val="3"/>
        </w:numPr>
      </w:pPr>
      <w:r>
        <w:t>периодическое  (1</w:t>
      </w:r>
      <w:r w:rsidR="00C86ECB">
        <w:t xml:space="preserve"> балл</w:t>
      </w:r>
      <w:r>
        <w:t>).</w:t>
      </w:r>
    </w:p>
    <w:p w:rsidR="000244DF" w:rsidRPr="00C86ECB" w:rsidRDefault="000244DF" w:rsidP="000244DF">
      <w:pPr>
        <w:rPr>
          <w:b/>
        </w:rPr>
      </w:pPr>
      <w:r w:rsidRPr="00C86ECB">
        <w:rPr>
          <w:b/>
        </w:rPr>
        <w:t xml:space="preserve">9. </w:t>
      </w:r>
      <w:r w:rsidR="00C86ECB" w:rsidRPr="00C86ECB">
        <w:rPr>
          <w:b/>
        </w:rPr>
        <w:t>Боли в области сердца</w:t>
      </w:r>
      <w:r w:rsidRPr="00C86ECB">
        <w:rPr>
          <w:b/>
        </w:rPr>
        <w:t>.</w:t>
      </w:r>
    </w:p>
    <w:p w:rsidR="000244DF" w:rsidRDefault="000244DF" w:rsidP="000244DF">
      <w:pPr>
        <w:pStyle w:val="a4"/>
        <w:numPr>
          <w:ilvl w:val="0"/>
          <w:numId w:val="3"/>
        </w:numPr>
      </w:pPr>
      <w:r>
        <w:t>отсутству</w:t>
      </w:r>
      <w:r w:rsidR="00C86ECB">
        <w:t>ю</w:t>
      </w:r>
      <w:r>
        <w:t>т (0 баллов);</w:t>
      </w:r>
    </w:p>
    <w:p w:rsidR="000244DF" w:rsidRDefault="000244DF" w:rsidP="000244DF">
      <w:pPr>
        <w:pStyle w:val="a4"/>
        <w:numPr>
          <w:ilvl w:val="0"/>
          <w:numId w:val="3"/>
        </w:numPr>
      </w:pPr>
      <w:r>
        <w:t>периодическ</w:t>
      </w:r>
      <w:r w:rsidR="00C86ECB">
        <w:t>и</w:t>
      </w:r>
      <w:r>
        <w:t>е  (</w:t>
      </w:r>
      <w:r w:rsidR="00C86ECB">
        <w:t>2</w:t>
      </w:r>
      <w:r>
        <w:t xml:space="preserve"> балла).</w:t>
      </w:r>
    </w:p>
    <w:p w:rsidR="00692D2C" w:rsidRPr="00C86ECB" w:rsidRDefault="00C86ECB" w:rsidP="000244DF">
      <w:pPr>
        <w:rPr>
          <w:b/>
        </w:rPr>
      </w:pPr>
      <w:r w:rsidRPr="00C86ECB">
        <w:rPr>
          <w:b/>
        </w:rPr>
        <w:t>10. Головокружения.</w:t>
      </w:r>
    </w:p>
    <w:p w:rsidR="00692D2C" w:rsidRDefault="00692D2C" w:rsidP="00C86ECB">
      <w:pPr>
        <w:pStyle w:val="a4"/>
        <w:numPr>
          <w:ilvl w:val="0"/>
          <w:numId w:val="6"/>
        </w:numPr>
      </w:pPr>
      <w:r>
        <w:t>отсутствуют (0 баллов)</w:t>
      </w:r>
      <w:r>
        <w:rPr>
          <w:lang w:val="en-US"/>
        </w:rPr>
        <w:t>;</w:t>
      </w:r>
    </w:p>
    <w:p w:rsidR="00C86ECB" w:rsidRDefault="00C86ECB" w:rsidP="00C86ECB">
      <w:pPr>
        <w:pStyle w:val="a4"/>
        <w:numPr>
          <w:ilvl w:val="0"/>
          <w:numId w:val="6"/>
        </w:numPr>
      </w:pPr>
      <w:r>
        <w:t>редкие (1 балл);</w:t>
      </w:r>
    </w:p>
    <w:p w:rsidR="00C86ECB" w:rsidRDefault="00C86ECB" w:rsidP="00C86ECB">
      <w:pPr>
        <w:pStyle w:val="a4"/>
        <w:numPr>
          <w:ilvl w:val="0"/>
          <w:numId w:val="6"/>
        </w:numPr>
      </w:pPr>
      <w:r>
        <w:t>частые (3 балла).</w:t>
      </w:r>
    </w:p>
    <w:p w:rsidR="00C86ECB" w:rsidRPr="00C86ECB" w:rsidRDefault="00C86ECB" w:rsidP="000244DF">
      <w:pPr>
        <w:rPr>
          <w:b/>
        </w:rPr>
      </w:pPr>
      <w:r w:rsidRPr="00C86ECB">
        <w:rPr>
          <w:b/>
        </w:rPr>
        <w:t>11. Боли в области суставов.</w:t>
      </w:r>
    </w:p>
    <w:p w:rsidR="00C86ECB" w:rsidRDefault="00C86ECB" w:rsidP="00C86ECB">
      <w:pPr>
        <w:pStyle w:val="a4"/>
        <w:numPr>
          <w:ilvl w:val="0"/>
          <w:numId w:val="3"/>
        </w:numPr>
      </w:pPr>
      <w:r>
        <w:t>отсутствуют (0 баллов);</w:t>
      </w:r>
    </w:p>
    <w:p w:rsidR="00C86ECB" w:rsidRDefault="00C86ECB" w:rsidP="00C86ECB">
      <w:pPr>
        <w:pStyle w:val="a4"/>
        <w:numPr>
          <w:ilvl w:val="0"/>
          <w:numId w:val="3"/>
        </w:numPr>
      </w:pPr>
      <w:r>
        <w:t>периодические  (2 балла).</w:t>
      </w:r>
    </w:p>
    <w:p w:rsidR="00C86ECB" w:rsidRPr="00C86ECB" w:rsidRDefault="00C86ECB" w:rsidP="000244DF">
      <w:pPr>
        <w:rPr>
          <w:b/>
        </w:rPr>
      </w:pPr>
      <w:r w:rsidRPr="00C86ECB">
        <w:rPr>
          <w:b/>
        </w:rPr>
        <w:t>12. Парестезии («мурашки», зуд, покалывания и др. – в разных частях тела).</w:t>
      </w:r>
    </w:p>
    <w:p w:rsidR="00C86ECB" w:rsidRDefault="00C86ECB" w:rsidP="00C86ECB">
      <w:pPr>
        <w:pStyle w:val="a4"/>
        <w:numPr>
          <w:ilvl w:val="0"/>
          <w:numId w:val="3"/>
        </w:numPr>
      </w:pPr>
      <w:r>
        <w:t>отсутствуют (0 баллов);</w:t>
      </w:r>
    </w:p>
    <w:p w:rsidR="00C86ECB" w:rsidRDefault="00C86ECB" w:rsidP="00C86ECB">
      <w:pPr>
        <w:pStyle w:val="a4"/>
        <w:numPr>
          <w:ilvl w:val="0"/>
          <w:numId w:val="3"/>
        </w:numPr>
      </w:pPr>
      <w:r>
        <w:t>периодические  (2 балла).</w:t>
      </w:r>
    </w:p>
    <w:p w:rsidR="00C86ECB" w:rsidRPr="00C86ECB" w:rsidRDefault="00C86ECB" w:rsidP="00C86ECB">
      <w:pPr>
        <w:rPr>
          <w:b/>
        </w:rPr>
      </w:pPr>
      <w:r w:rsidRPr="00C86ECB">
        <w:rPr>
          <w:b/>
        </w:rPr>
        <w:t>13. Повышение артериального давления.</w:t>
      </w:r>
    </w:p>
    <w:p w:rsidR="00C86ECB" w:rsidRDefault="00C86ECB" w:rsidP="00C86ECB">
      <w:pPr>
        <w:pStyle w:val="a4"/>
        <w:numPr>
          <w:ilvl w:val="0"/>
          <w:numId w:val="7"/>
        </w:numPr>
      </w:pPr>
      <w:r>
        <w:t xml:space="preserve">до 140/90 </w:t>
      </w:r>
      <w:proofErr w:type="spellStart"/>
      <w:r>
        <w:t>мм.рт.ст</w:t>
      </w:r>
      <w:proofErr w:type="spellEnd"/>
      <w:r>
        <w:t xml:space="preserve"> (2 балла);</w:t>
      </w:r>
    </w:p>
    <w:p w:rsidR="00C86ECB" w:rsidRDefault="00C86ECB" w:rsidP="00C86ECB">
      <w:pPr>
        <w:pStyle w:val="a4"/>
        <w:numPr>
          <w:ilvl w:val="0"/>
          <w:numId w:val="7"/>
        </w:numPr>
      </w:pPr>
      <w:r>
        <w:t xml:space="preserve">более 140/90 </w:t>
      </w:r>
      <w:proofErr w:type="spellStart"/>
      <w:r>
        <w:t>мм.рт.ст</w:t>
      </w:r>
      <w:proofErr w:type="spellEnd"/>
      <w:r>
        <w:t xml:space="preserve"> (6 баллов).</w:t>
      </w:r>
    </w:p>
    <w:p w:rsidR="006C0B8E" w:rsidRPr="00C86ECB" w:rsidRDefault="00C86ECB" w:rsidP="00C86ECB">
      <w:pPr>
        <w:rPr>
          <w:b/>
        </w:rPr>
      </w:pPr>
      <w:r w:rsidRPr="00C86ECB">
        <w:rPr>
          <w:b/>
        </w:rPr>
        <w:t xml:space="preserve">14. Нарушения в </w:t>
      </w:r>
      <w:proofErr w:type="spellStart"/>
      <w:r w:rsidRPr="00C86ECB">
        <w:rPr>
          <w:b/>
        </w:rPr>
        <w:t>сердечно-сосудистой</w:t>
      </w:r>
      <w:proofErr w:type="spellEnd"/>
      <w:r w:rsidRPr="00C86ECB">
        <w:rPr>
          <w:b/>
        </w:rPr>
        <w:t xml:space="preserve"> системе, выявленные при медицинском обследовании (в т.ч. согласно ЭКГ).</w:t>
      </w:r>
    </w:p>
    <w:p w:rsidR="006C0B8E" w:rsidRDefault="006C0B8E" w:rsidP="000847D6">
      <w:pPr>
        <w:pStyle w:val="a4"/>
        <w:numPr>
          <w:ilvl w:val="0"/>
          <w:numId w:val="8"/>
        </w:numPr>
      </w:pPr>
      <w:r>
        <w:t>слабо выраженные (</w:t>
      </w:r>
      <w:r w:rsidR="005E19A8">
        <w:t>0</w:t>
      </w:r>
      <w:r>
        <w:t xml:space="preserve"> балл</w:t>
      </w:r>
      <w:r w:rsidR="005E19A8">
        <w:t>ов</w:t>
      </w:r>
      <w:r>
        <w:t>);</w:t>
      </w:r>
    </w:p>
    <w:p w:rsidR="00C86ECB" w:rsidRDefault="00C86ECB" w:rsidP="000847D6">
      <w:pPr>
        <w:pStyle w:val="a4"/>
        <w:numPr>
          <w:ilvl w:val="0"/>
          <w:numId w:val="8"/>
        </w:numPr>
      </w:pPr>
      <w:r>
        <w:t>умеренно выраженные (2 балла);</w:t>
      </w:r>
    </w:p>
    <w:p w:rsidR="00C86ECB" w:rsidRDefault="00C86ECB" w:rsidP="000847D6">
      <w:pPr>
        <w:pStyle w:val="a4"/>
        <w:numPr>
          <w:ilvl w:val="0"/>
          <w:numId w:val="8"/>
        </w:numPr>
      </w:pPr>
      <w:r>
        <w:t>резко выраженные (6 баллов).</w:t>
      </w:r>
    </w:p>
    <w:p w:rsidR="00C86ECB" w:rsidRPr="000847D6" w:rsidRDefault="00C86ECB" w:rsidP="00C86ECB">
      <w:pPr>
        <w:rPr>
          <w:b/>
        </w:rPr>
      </w:pPr>
      <w:r w:rsidRPr="000847D6">
        <w:rPr>
          <w:b/>
        </w:rPr>
        <w:t>15. Наличие диэнцефальных (</w:t>
      </w:r>
      <w:proofErr w:type="spellStart"/>
      <w:r w:rsidRPr="000847D6">
        <w:rPr>
          <w:b/>
        </w:rPr>
        <w:t>симпатоа</w:t>
      </w:r>
      <w:r w:rsidR="000847D6" w:rsidRPr="000847D6">
        <w:rPr>
          <w:b/>
        </w:rPr>
        <w:t>ндреналовых</w:t>
      </w:r>
      <w:proofErr w:type="spellEnd"/>
      <w:r w:rsidRPr="000847D6">
        <w:rPr>
          <w:b/>
        </w:rPr>
        <w:t>)</w:t>
      </w:r>
      <w:r w:rsidR="000847D6" w:rsidRPr="000847D6">
        <w:rPr>
          <w:b/>
        </w:rPr>
        <w:t xml:space="preserve"> кризов.</w:t>
      </w:r>
    </w:p>
    <w:p w:rsidR="000847D6" w:rsidRDefault="000847D6" w:rsidP="000847D6">
      <w:pPr>
        <w:pStyle w:val="a4"/>
        <w:numPr>
          <w:ilvl w:val="0"/>
          <w:numId w:val="9"/>
        </w:numPr>
      </w:pPr>
      <w:r>
        <w:t>редко (2 балла);</w:t>
      </w:r>
    </w:p>
    <w:p w:rsidR="000847D6" w:rsidRDefault="000847D6" w:rsidP="000847D6">
      <w:pPr>
        <w:pStyle w:val="a4"/>
        <w:numPr>
          <w:ilvl w:val="0"/>
          <w:numId w:val="9"/>
        </w:numPr>
      </w:pPr>
      <w:r>
        <w:t>часто (6 баллов).</w:t>
      </w:r>
    </w:p>
    <w:p w:rsidR="000847D6" w:rsidRPr="000847D6" w:rsidRDefault="000847D6" w:rsidP="00C86ECB">
      <w:pPr>
        <w:rPr>
          <w:b/>
        </w:rPr>
      </w:pPr>
      <w:r w:rsidRPr="000847D6">
        <w:rPr>
          <w:b/>
        </w:rPr>
        <w:t>16. Диабет.</w:t>
      </w:r>
    </w:p>
    <w:p w:rsidR="000847D6" w:rsidRDefault="000847D6" w:rsidP="000847D6">
      <w:pPr>
        <w:pStyle w:val="a4"/>
        <w:numPr>
          <w:ilvl w:val="0"/>
          <w:numId w:val="10"/>
        </w:numPr>
      </w:pPr>
      <w:r>
        <w:t>отсутствует (0 баллов).</w:t>
      </w:r>
    </w:p>
    <w:p w:rsidR="000847D6" w:rsidRDefault="000847D6" w:rsidP="000847D6">
      <w:pPr>
        <w:pStyle w:val="a4"/>
        <w:numPr>
          <w:ilvl w:val="0"/>
          <w:numId w:val="10"/>
        </w:numPr>
      </w:pPr>
      <w:r>
        <w:t>легкая форма (</w:t>
      </w:r>
      <w:proofErr w:type="spellStart"/>
      <w:r>
        <w:t>неинсулинозависимая</w:t>
      </w:r>
      <w:proofErr w:type="spellEnd"/>
      <w:r>
        <w:t>) (2 балла);</w:t>
      </w:r>
    </w:p>
    <w:p w:rsidR="000847D6" w:rsidRDefault="000847D6" w:rsidP="000847D6">
      <w:pPr>
        <w:pStyle w:val="a4"/>
        <w:numPr>
          <w:ilvl w:val="0"/>
          <w:numId w:val="10"/>
        </w:numPr>
      </w:pPr>
      <w:r>
        <w:t>тяжелая форма (инсулинозависимая) (6 баллов).</w:t>
      </w:r>
    </w:p>
    <w:p w:rsidR="000847D6" w:rsidRPr="000847D6" w:rsidRDefault="000847D6" w:rsidP="00C86ECB">
      <w:pPr>
        <w:rPr>
          <w:b/>
        </w:rPr>
      </w:pPr>
      <w:r w:rsidRPr="000847D6">
        <w:rPr>
          <w:b/>
        </w:rPr>
        <w:t>17. Тиреотоксикоз (повышенная функция щитовидной железы).</w:t>
      </w:r>
    </w:p>
    <w:p w:rsidR="000847D6" w:rsidRDefault="000847D6" w:rsidP="000847D6">
      <w:pPr>
        <w:pStyle w:val="a4"/>
        <w:numPr>
          <w:ilvl w:val="0"/>
          <w:numId w:val="10"/>
        </w:numPr>
      </w:pPr>
      <w:r>
        <w:t>отсутствует (0 баллов).</w:t>
      </w:r>
    </w:p>
    <w:p w:rsidR="000847D6" w:rsidRDefault="000847D6" w:rsidP="000847D6">
      <w:pPr>
        <w:pStyle w:val="a4"/>
        <w:numPr>
          <w:ilvl w:val="0"/>
          <w:numId w:val="10"/>
        </w:numPr>
      </w:pPr>
      <w:r>
        <w:t>легкая форма (2 балла);</w:t>
      </w:r>
    </w:p>
    <w:p w:rsidR="000847D6" w:rsidRDefault="000847D6" w:rsidP="000847D6">
      <w:pPr>
        <w:pStyle w:val="a4"/>
        <w:numPr>
          <w:ilvl w:val="0"/>
          <w:numId w:val="10"/>
        </w:numPr>
      </w:pPr>
      <w:r>
        <w:t>тяжелая форма  (6 баллов).</w:t>
      </w:r>
    </w:p>
    <w:p w:rsidR="000847D6" w:rsidRPr="000847D6" w:rsidRDefault="000847D6" w:rsidP="000847D6">
      <w:pPr>
        <w:rPr>
          <w:b/>
        </w:rPr>
      </w:pPr>
      <w:r w:rsidRPr="000847D6">
        <w:rPr>
          <w:b/>
        </w:rPr>
        <w:lastRenderedPageBreak/>
        <w:t xml:space="preserve">18. </w:t>
      </w:r>
      <w:proofErr w:type="spellStart"/>
      <w:r w:rsidRPr="000847D6">
        <w:rPr>
          <w:b/>
        </w:rPr>
        <w:t>Вегетососудистые</w:t>
      </w:r>
      <w:proofErr w:type="spellEnd"/>
      <w:r w:rsidRPr="000847D6">
        <w:rPr>
          <w:b/>
        </w:rPr>
        <w:t xml:space="preserve"> сдвиги.</w:t>
      </w:r>
    </w:p>
    <w:p w:rsidR="000847D6" w:rsidRDefault="000847D6" w:rsidP="000847D6">
      <w:pPr>
        <w:pStyle w:val="a4"/>
        <w:numPr>
          <w:ilvl w:val="0"/>
          <w:numId w:val="11"/>
        </w:numPr>
      </w:pPr>
      <w:r>
        <w:t>отсутствуют (0 баллов);</w:t>
      </w:r>
    </w:p>
    <w:p w:rsidR="000847D6" w:rsidRDefault="000847D6" w:rsidP="000847D6">
      <w:pPr>
        <w:pStyle w:val="a4"/>
        <w:numPr>
          <w:ilvl w:val="0"/>
          <w:numId w:val="11"/>
        </w:numPr>
      </w:pPr>
      <w:r>
        <w:t>умеренно выраженные (2 балла);</w:t>
      </w:r>
    </w:p>
    <w:p w:rsidR="000847D6" w:rsidRDefault="000847D6" w:rsidP="000847D6">
      <w:pPr>
        <w:pStyle w:val="a4"/>
        <w:numPr>
          <w:ilvl w:val="0"/>
          <w:numId w:val="11"/>
        </w:numPr>
      </w:pPr>
      <w:r>
        <w:t>резко выраженные (6 баллов).</w:t>
      </w:r>
    </w:p>
    <w:p w:rsidR="00C86ECB" w:rsidRDefault="00C86ECB" w:rsidP="000244DF">
      <w:pPr>
        <w:pBdr>
          <w:bottom w:val="single" w:sz="6" w:space="1" w:color="auto"/>
        </w:pBdr>
      </w:pPr>
    </w:p>
    <w:p w:rsidR="000847D6" w:rsidRDefault="000847D6" w:rsidP="000847D6">
      <w:pPr>
        <w:pStyle w:val="a5"/>
        <w:jc w:val="center"/>
      </w:pPr>
      <w:r>
        <w:t>Интерпретация результатов</w:t>
      </w:r>
    </w:p>
    <w:p w:rsidR="000847D6" w:rsidRDefault="000847D6" w:rsidP="000847D6">
      <w:r>
        <w:t>Если при сложении всех баллов у женщины получается не более 10, то она практически здорова.</w:t>
      </w:r>
    </w:p>
    <w:p w:rsidR="000847D6" w:rsidRDefault="000847D6" w:rsidP="000847D6">
      <w:r>
        <w:t>Если женщина набирает 11–20 баллов, то это легкая форма климактерического синдрома, она требует устранения провоцирующего фактора, нормализации режима сна и отдыха, питания, физической активности, прогулок на св</w:t>
      </w:r>
      <w:r>
        <w:t xml:space="preserve">ежем воздухе, </w:t>
      </w:r>
      <w:proofErr w:type="spellStart"/>
      <w:r>
        <w:t>фитотерапии</w:t>
      </w:r>
      <w:proofErr w:type="spellEnd"/>
      <w:r>
        <w:t xml:space="preserve"> и др.</w:t>
      </w:r>
    </w:p>
    <w:p w:rsidR="000847D6" w:rsidRDefault="000847D6" w:rsidP="000847D6">
      <w:r>
        <w:t>Если в сумме баллов 21–35, то это среднетяжелая форма, она требует обращения женщины к гинекологу и (или) терапевту и другим специалистам для обследования и проведения специфического и более серьезного лечения, возможно, включающего не только специальные средства терапевта, но и гормонотерапию, которую назначают гинекологи.</w:t>
      </w:r>
    </w:p>
    <w:p w:rsidR="000847D6" w:rsidRDefault="000847D6" w:rsidP="000847D6">
      <w:r>
        <w:t>Если женщина набирает 36 баллов и более, такая форма климактерического синдрома требует, как правило, незамедлительной госпитализации, серьезного стационарного обследования и длительного лечения у специалистов.</w:t>
      </w:r>
    </w:p>
    <w:p w:rsidR="00C86ECB" w:rsidRPr="000244DF" w:rsidRDefault="00C86ECB" w:rsidP="000244DF"/>
    <w:p w:rsidR="00684A2D" w:rsidRDefault="00684A2D"/>
    <w:sectPr w:rsidR="00684A2D" w:rsidSect="00684A2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CCC" w:rsidRDefault="009D4CCC" w:rsidP="0039042B">
      <w:pPr>
        <w:spacing w:after="0" w:line="240" w:lineRule="auto"/>
      </w:pPr>
      <w:r>
        <w:separator/>
      </w:r>
    </w:p>
  </w:endnote>
  <w:endnote w:type="continuationSeparator" w:id="0">
    <w:p w:rsidR="009D4CCC" w:rsidRDefault="009D4CCC" w:rsidP="00390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86649"/>
      <w:docPartObj>
        <w:docPartGallery w:val="Page Numbers (Bottom of Page)"/>
        <w:docPartUnique/>
      </w:docPartObj>
    </w:sdtPr>
    <w:sdtContent>
      <w:p w:rsidR="0039042B" w:rsidRDefault="0039042B">
        <w:pPr>
          <w:pStyle w:val="a9"/>
          <w:jc w:val="right"/>
        </w:pPr>
        <w:fldSimple w:instr=" PAGE   \* MERGEFORMAT ">
          <w:r w:rsidR="005E19A8">
            <w:rPr>
              <w:noProof/>
            </w:rPr>
            <w:t>2</w:t>
          </w:r>
        </w:fldSimple>
      </w:p>
    </w:sdtContent>
  </w:sdt>
  <w:p w:rsidR="0039042B" w:rsidRDefault="0039042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CCC" w:rsidRDefault="009D4CCC" w:rsidP="0039042B">
      <w:pPr>
        <w:spacing w:after="0" w:line="240" w:lineRule="auto"/>
      </w:pPr>
      <w:r>
        <w:separator/>
      </w:r>
    </w:p>
  </w:footnote>
  <w:footnote w:type="continuationSeparator" w:id="0">
    <w:p w:rsidR="009D4CCC" w:rsidRDefault="009D4CCC" w:rsidP="003904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3D3F"/>
    <w:multiLevelType w:val="hybridMultilevel"/>
    <w:tmpl w:val="ACB2C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B15F2"/>
    <w:multiLevelType w:val="hybridMultilevel"/>
    <w:tmpl w:val="160E6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41B08"/>
    <w:multiLevelType w:val="hybridMultilevel"/>
    <w:tmpl w:val="4B300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7473E"/>
    <w:multiLevelType w:val="hybridMultilevel"/>
    <w:tmpl w:val="A1B2D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D3CB4"/>
    <w:multiLevelType w:val="hybridMultilevel"/>
    <w:tmpl w:val="2E585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20760"/>
    <w:multiLevelType w:val="hybridMultilevel"/>
    <w:tmpl w:val="5FF4A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A338D2"/>
    <w:multiLevelType w:val="hybridMultilevel"/>
    <w:tmpl w:val="2D825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B90DC7"/>
    <w:multiLevelType w:val="hybridMultilevel"/>
    <w:tmpl w:val="6394A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A4790F"/>
    <w:multiLevelType w:val="hybridMultilevel"/>
    <w:tmpl w:val="23327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367C88"/>
    <w:multiLevelType w:val="hybridMultilevel"/>
    <w:tmpl w:val="5B9AA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A85639"/>
    <w:multiLevelType w:val="hybridMultilevel"/>
    <w:tmpl w:val="14A45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4DF"/>
    <w:rsid w:val="000244DF"/>
    <w:rsid w:val="000847D6"/>
    <w:rsid w:val="0011215E"/>
    <w:rsid w:val="00327EED"/>
    <w:rsid w:val="0039042B"/>
    <w:rsid w:val="00585643"/>
    <w:rsid w:val="005E19A8"/>
    <w:rsid w:val="00684A2D"/>
    <w:rsid w:val="00692D2C"/>
    <w:rsid w:val="006C0B8E"/>
    <w:rsid w:val="009629C3"/>
    <w:rsid w:val="009D4CCC"/>
    <w:rsid w:val="00C86ECB"/>
    <w:rsid w:val="00F42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9C3"/>
  </w:style>
  <w:style w:type="paragraph" w:styleId="1">
    <w:name w:val="heading 1"/>
    <w:basedOn w:val="a"/>
    <w:next w:val="a"/>
    <w:link w:val="10"/>
    <w:uiPriority w:val="9"/>
    <w:qFormat/>
    <w:rsid w:val="000244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next w:val="a"/>
    <w:link w:val="20"/>
    <w:autoRedefine/>
    <w:uiPriority w:val="9"/>
    <w:qFormat/>
    <w:rsid w:val="00F42062"/>
    <w:pPr>
      <w:outlineLvl w:val="1"/>
    </w:pPr>
    <w:rPr>
      <w:rFonts w:asciiTheme="majorHAnsi" w:hAnsiTheme="majorHAnsi"/>
      <w:b/>
      <w:color w:val="17365D" w:themeColor="text2" w:themeShade="BF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2062"/>
    <w:rPr>
      <w:rFonts w:asciiTheme="majorHAnsi" w:hAnsiTheme="majorHAnsi"/>
      <w:b/>
      <w:color w:val="17365D" w:themeColor="text2" w:themeShade="BF"/>
      <w:sz w:val="28"/>
    </w:rPr>
  </w:style>
  <w:style w:type="paragraph" w:styleId="21">
    <w:name w:val="toc 2"/>
    <w:basedOn w:val="a"/>
    <w:next w:val="a"/>
    <w:autoRedefine/>
    <w:uiPriority w:val="39"/>
    <w:semiHidden/>
    <w:unhideWhenUsed/>
    <w:rsid w:val="009629C3"/>
    <w:pPr>
      <w:spacing w:after="100"/>
      <w:ind w:left="220"/>
    </w:pPr>
  </w:style>
  <w:style w:type="character" w:styleId="a3">
    <w:name w:val="Strong"/>
    <w:basedOn w:val="a0"/>
    <w:uiPriority w:val="22"/>
    <w:qFormat/>
    <w:rsid w:val="009629C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244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0244DF"/>
    <w:pPr>
      <w:ind w:left="720"/>
      <w:contextualSpacing/>
    </w:pPr>
  </w:style>
  <w:style w:type="paragraph" w:styleId="a5">
    <w:name w:val="Subtitle"/>
    <w:basedOn w:val="a"/>
    <w:next w:val="a"/>
    <w:link w:val="a6"/>
    <w:uiPriority w:val="11"/>
    <w:qFormat/>
    <w:rsid w:val="000847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847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390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042B"/>
  </w:style>
  <w:style w:type="paragraph" w:styleId="a9">
    <w:name w:val="footer"/>
    <w:basedOn w:val="a"/>
    <w:link w:val="aa"/>
    <w:uiPriority w:val="99"/>
    <w:unhideWhenUsed/>
    <w:rsid w:val="00390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04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</dc:creator>
  <cp:lastModifiedBy>Selena</cp:lastModifiedBy>
  <cp:revision>6</cp:revision>
  <dcterms:created xsi:type="dcterms:W3CDTF">2020-03-14T19:06:00Z</dcterms:created>
  <dcterms:modified xsi:type="dcterms:W3CDTF">2020-03-14T20:52:00Z</dcterms:modified>
</cp:coreProperties>
</file>